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202" w:rsidRPr="003008A4" w:rsidRDefault="00DF0202" w:rsidP="00DF0202">
      <w:pPr>
        <w:pStyle w:val="a3"/>
        <w:shd w:val="clear" w:color="auto" w:fill="FFFFFF"/>
        <w:spacing w:before="0" w:beforeAutospacing="0" w:after="0" w:afterAutospacing="0" w:line="360" w:lineRule="auto"/>
        <w:ind w:firstLine="709"/>
        <w:jc w:val="both"/>
        <w:rPr>
          <w:b/>
          <w:color w:val="000000"/>
          <w:sz w:val="28"/>
          <w:szCs w:val="28"/>
        </w:rPr>
      </w:pPr>
      <w:r w:rsidRPr="003008A4">
        <w:rPr>
          <w:b/>
          <w:color w:val="000000"/>
          <w:sz w:val="28"/>
          <w:szCs w:val="28"/>
        </w:rPr>
        <w:t>Лекция 9. Актуальные проблемы преступлений против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Преступления против правосудия -- это предусмотренные ст. 294--316 УК умышленные общественно опасные деяния (действия или бездействие), направленные против интересов государственной власти и посягающие на установленную законом деятельность суда и органов, обеспечивающих эту деятельность, способствующих решению задач и достижению целей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против правосудия характеризуются высокой общественной опасностью, поскольку совершаются всегда, умышленно и могут причинить вред не только, правосудию, но и гарантированным конституцией правам и свободам граждан.</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Система преступлений против правосудия включает:</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преступления, совершаемые должностными лицами «от правосудия» (ст. 299--302/частично ст. 303, ст. 305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преступления, совершаемые лицами, обязанными содействовать органам правосудия (ст. 303, ст. 307, 308,310-312, 315УК);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преступления, совершаемые лицами, к которым применяются меры правового принуждения (ст. 313,314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преступления, совершаемые иными лицами, препятствующими осуществлению правосудия (ст. 294--298, 304, 306,309,316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данных преступлений заключается в подрыве государственной власти путем дискредитации судебной власти, унижения ее авторитета, утраты веры в справедливость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Основные объекты преступных посягательств -- интересы государственной власти, установленный в государстве порядок правосудия, т. е интересы правосудия. Дополнительные объекты -- жизнь человека (см. ст. 295 УК), чужая собственность (см. ст. 312 УК), честь, достоинство личности (см. ст. 297 УК), свобода человека (см. ст. 301 УК). Возможны и факультативные объекты -- честь, достоинство, здоровье человека (см. ст. 302 </w:t>
      </w:r>
      <w:r w:rsidRPr="0021591E">
        <w:rPr>
          <w:color w:val="000000"/>
          <w:sz w:val="28"/>
          <w:szCs w:val="28"/>
        </w:rPr>
        <w:lastRenderedPageBreak/>
        <w:t>УК), свобода человека, его собственность, жизнь, здоровье (см. ст. 305, 309 УК)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преступлений выражается, как правило, в форме действия, заключающегося в привлечении заведомо невиновного к уголовной ответственности (ст. 299 УК), принуждении к даче показаний (ст. 302 УК), фальсификации доказательств (ст. 303 УК)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некоторых случаях преступные деяния могут быть совершены бездействием, к таким деяниям относятся отказ свидетеля или потерпевшего от дачи показаний (ст. 308 УК), уклонение от отбывания лишения свободы (ст. 314 УК), неисполнение приговора суда, решения суда или иного судебного акта (ст. 315 УК) и др.</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составы преступлений, как правило, являются «формальными». Преступления окончены (составами) в момент осуществления соответствующих общественно опасных действий, или бездействия, независимо от наступления материальных общественно опасных последствий: вмешательства в какой бы то ни было форме, в деятельность суда в целях воспрепятствования осуществлению правосудия (ст. 294 УК), оскорбления участников судебного разбирательства (ст. 297 УК), привлечения заведомо невиновного к уголовной ответственности (ст. 299 УК)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Некоторые составы преступлений имеют «материальную» законодательную конструкцию. Преступления окончены (составами) в момент наступления предусмотренных законом материальных общественно опасных последствий, например в момент наступления тяжких последствий при заведомо незаконном задержании, заключении под стражу или содержании под стражей лица (ч. З ст. 301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Можно выделить «неформально-материальные» (ч. 2 ст. 305 УК) составы преступлений. Распространено суждение о том, что закрепленный в ст. 295 УК состав преступления по законодательной конструкции является «усеченным». Однако некоторые сомнения на сей счет вносит охватываемая диспозицией статьи альтернативная покушению на жизнь возможность </w:t>
      </w:r>
      <w:r w:rsidRPr="0021591E">
        <w:rPr>
          <w:color w:val="000000"/>
          <w:sz w:val="28"/>
          <w:szCs w:val="28"/>
        </w:rPr>
        <w:lastRenderedPageBreak/>
        <w:t>причинения потерпевшему лицу смерти. По-видимому, состав посягательства на жизнь государственного или общественного деятеля сконструирован также по типу «формально-материальных». Преступление окончено (составом) в момент покушения на жизнь или наступления смерти потерпевшего.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преступных посягательств -- физическое вменяемое лицо, достигшее к моменту совершения преступления 16-летнего возраста. В некоторых случаях субъект наделен дополнительным (специальным) признаком, например принадлежностью к органам правосудия (см, ст. 299, 303, 305 УК), должностным лицам или служащим (см. ст. 315 УК). Субъективная сторона составов преступлений характеризуется виной в форме умысла. В некоторых случаях на это указывает и такой признак как заведомость: привлечение заведомо невиновного к уголовной ответственности (ст. 299 УК), заведомо ложный донос (ст. 306 УК), заведомо ложные показание, заключение эксперта, специалиста или неправильный перевод (ст. 307 УК)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Для квалификации деяния как преступления может иметь значение преступная цель. Наличие цели воспрепятствования осуществлению, правосудия обязательно при квалификации деяния по ч. 1 ст. 294 УК, шантажа или искусственного создания доказательств совершения преступления -- при квалификации деяния и дачи ложного заключения или ложных показаний, а равно осуществления неправильного перевода -- при квалификации деяния по ч. 1 ст. 309 УК,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совершаемые должностными лицами «от правосудия», рассмотрим на примере привлечения заведомо невиновного к уголовной ответственности.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Привлечение заведомо невиновного к уголовной ответственности - это предусмотренное ст. 299 УК противоправное умышленное общественно опасное действие, посягающее на интересы правосудия, на конституционные права гражданина и свободу личности.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Общественная опасность преступления заключается в подрыве авторитета органов правосудия, в утрате народной веры в справедливую деятельность правоохранительных органов.</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общем массиве регистрируемой преступности и наказуемости в России доля привлечения заведомо невиновного к уголовной ответственности практически отсутствует.</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299 УК состоит из двух частей; отражающих основной (ч. 1) и квалифицированный (ч. 2) составы преступления и выражающих деяния, относящиеся к категории преступлений соответственно средней тяжести и тяжкие.</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Основные объекты преступного посягательства -- интересы правосудия, установленная законом деятельность органов дознания, следствия, прокуратуры по раскрытию и расследованию преступлений. Дополнительный объект - интересы привлекаемой к уголовной ответственности личности. Объективная сторона составов преступления выражается в форме, заключающегося в привлечении заведомо невиновного к уголовной ответственности, т.е лица, невиновность которого отчетливо осознается лицом, производящим дознание, следователем или прокурором, поскольку отсутствует совокупность относимых, достоверных, допустимых, достаточных фактических данных (доказательств), являющих собой основание для предъявления данному лицу обвинения в совершении им преступления. Тем не менее правоприменитель выносит заведомо незаконное постановление (в некоторых случаях -- обвинительный акт) о привлечении лица в качестве обвиняемого, предъявляет ему обвинение и разъясняет права и обязанности обвиняемого.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 законодательной конструкции составы преступления являются «формальными». Преступление окончено (составами) в момент предъявления обвинения, а именно -- подписания лицом постановления о привлечении его в качестве обвиняемого или -- при отказе от подписания -- записи в данном постановлении следователем, что обвиняемому текст постановления объявлен </w:t>
      </w:r>
      <w:r w:rsidRPr="0021591E">
        <w:rPr>
          <w:color w:val="000000"/>
          <w:sz w:val="28"/>
          <w:szCs w:val="28"/>
        </w:rPr>
        <w:lastRenderedPageBreak/>
        <w:t>(аналогично решается ситуация при составлении дознавателем обвинительного акта) (см. ст. 171,172, 225 УПК).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же следователь (или дознаватель) оформил указанное постановление (или акт), но по каким-либо причинам не представил его привлеченному к ответственности лицу, то содеянное следует квалифицировать как покушение на привлечение, заведомо невиновного к уголовной ответственности по ст. 299 УК со ссылкой на ч. 3 ст. 30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Какое же лицо следует считать заведомо невиновным? Несомненно, что речь идет о физическом лице:</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которому предъявлено обвинение в деянии, не содержащем признаки преступления;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не причастном к совершению преступления, в котором его обвиняют;</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совершившим менее тяжкое преступление, нежели то, в котором его обвиняют</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Кроме того, данное лицо является невиновным и по внутреннему убеждению правоприменителя, который, тем не менее, привлекает его к уголовной ответственности за совершение соответствующего преступного деяния.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Привлечение заведомо невиновного к уголовной ответственности может быть сопряжено с фальсификацией доказательств, т.е. с искусственным созданием доказательств виновности лица.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Это может быть выражено: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в уничтожении или изъятии из уголовного дела документов;</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заведомо недостоверной записи в протоколе;</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принуждении насилием к даче «нужных» показаний по делу;</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приобщении к делу искусственно созданных доказательств вины.</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любом из перечисленных случаев преступное деяние надлежит квалифицировать по совокупности ст. 299 и 303 УК или ст. 299 и 302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Субъект преступного посягательства -- специальный, т.е. лицо, производящее дознание, следователь, начальник следственного отдела, </w:t>
      </w:r>
      <w:r w:rsidRPr="0021591E">
        <w:rPr>
          <w:color w:val="000000"/>
          <w:sz w:val="28"/>
          <w:szCs w:val="28"/>
        </w:rPr>
        <w:lastRenderedPageBreak/>
        <w:t>принявший дело к своему производству в порядке ч. 2 ст. 39 УПК, а также прокурор в порядке ч. 2 ст. 37 УПК.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преступления характеризуется виной в форме умысла, причем прямого. Правоприменителю достаточно установить: прокурор, следователь или лицо, производящее дознание, осознаёт, что привлекает к уголовной ответственности заведомо невиновного и желает этого.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Мотив на квалификацию деяния как преступления не влияет. Таковым может быть месть, ненависть на межнациональной или межрелигиозной почве, корысть, иная личная заинтересованность (местничество, карьеризм, протекционизм).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Преступления, совершаемые лицами, обязанными содействовать органам правосудия, рассмотрим на примере заведомо ложных показаний, заключения эксперта, специалиста или неправильного перевода. Заведомо ложное показание, заключение эксперта, специалиста или неправильный перевод -- это предусмотренное ст. 307 УК противоправное умышленное общественно опасное действие, посягающее на интересы правосудия, права и законные интересы личности.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преступления заключается в воспрепятствовании полному, объективному и всестороннему расследованию по делу, справедливому его разрешению судом и тем самым в подрыве основ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307 УК состоит из двух частей, отражающих основной (ч. 1) и квалифицированный (ч. 2) составы преступления и выражающих умышленные деяния, относящиеся к категории преступлений соответственно небольшой и средней тяжести. В присоединенном к статье примечании рассматривается возможность освобождения лица от уголовной ответственности в связи с деятельным раскаянием.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Основные объекты преступного посягательства -- интересы правосудия, установленная законом деятельность и авторитет органов предварительного </w:t>
      </w:r>
      <w:r w:rsidRPr="0021591E">
        <w:rPr>
          <w:color w:val="000000"/>
          <w:sz w:val="28"/>
          <w:szCs w:val="28"/>
        </w:rPr>
        <w:lastRenderedPageBreak/>
        <w:t>расследования, сушь. Дополнительный объект -- права и законные интересы лиц, вовлеченных в судопроизводство (истца, ответчика, подозреваемого, обвиняемого, подсудимого, потерпевшего и др.).</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преступления выражается в форме действия, заключающегося: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в даче заведомо ложных показаний свидетелем или потерпевшим;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даче заведомо ложного заключения или показания экспертом (показания специалистом);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заведомо неправильном переводе текста переводчиком в суде или при производстве предварительного расследования.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Свидетелем может стать любое физическое лицо, которому известны какие-либо сведения об обстоятельствах, имеющих значение для расследования, рассмотрения, разрешения дела, и которое вызвано для дачи показаний. Потерпевшим следует считать лицо, которому преступлением причинен моральный, физический или имущественный вред и которое признано таковым постановлением дознавателя, следователя, прокурора или суда (ст. 56,42 УПК, 69 ГПК). Показания свидетеля или потерпевшего выражают собой фактические данные о любых обстоятельствах, подлежащих установлению по делу, отобранные в ходе допроса дознавателем, следователем, прокурором или судом (ст. 78, 79 УПК, 69, 70 ГПК). Дача показаний в контексте ст. 307 УК означает изложение в устной, письменной или конклюдентной форме информации о любых обстоятельствах, имеющих существенное значение для разбирательства по делу, завершающееся подписанием соответствующего протокола.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Если представленные фактические данные заведомо не соответствуют действительности, не отражают реально произошедшие события (дающий показания скрывает или замалчивает наиболее существенные для разрешения дела эпизоды), то такие показания свидетеля или потерпевшего надлежит признавать заведомо ложными. Полный отказ этих лиц от дачи показаний, если речь идет об уголовном производстве, влечет ответственность в </w:t>
      </w:r>
      <w:r w:rsidRPr="0021591E">
        <w:rPr>
          <w:color w:val="000000"/>
          <w:sz w:val="28"/>
          <w:szCs w:val="28"/>
        </w:rPr>
        <w:lastRenderedPageBreak/>
        <w:t>соответствии со ст. 308 УК. Вместе с тем свидетели и потерпевшие, а также подозреваемые и обвиняемые вправе вовсе не давать показаний, если таковые могут быть направлены против них самих, их супругов или близких родственников (ч. I ст. 51 Конституции, примечание к ст. 308 УК, ст. 5 УПК).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Экспертом признается физическое лицо, обладающее специальными познаниями в какой-либо из областей знаний, назначаемое дознавателем, следователем, прокурором или судом для производства экспертизы и дачи заключения. Специалист -- физическое лицо, обладающее специальными познаниями в какой-либо из областей знаний и привлекаемое к участию в процессуальных действиях для помощи в обнаружении, закреплении и изъятии предметов и документов, применении технических средств в исследовании материалов, для постановки вопросов эксперту, а также для разъяснения сторонам и суду вопросов, входящих в его профессиональную компетенцию. Заключение эксперта представляет собой описание произведенных исследований и сделанные по их результатам выводы по вопросам, поставленным перед экспертом. Дача экспертом заключения означает изложение в письменной форме ответов на поставленные вопросы, завершающееся его подписанием. Показания эксперта (специалиста) складываются из сведений, сообщенных им на допросе об обстоятельствах, требующих специальных познаний (а также из разъяснения или уточнения своего мнения сданных обстоятельствах) (см. ст. 57, 58, 80 УПК, 79, 84--86 ГПК).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Выводы эксперта (специалиста), заведомо не соответствующие действительности, т.е. подтверждающие несуществующие факты, искаженно истолковывающие или скрывающие реальные события, имеющие существенное значение для разрешения дела, свидетельствуют о том, что представленное им заключение является заведомо ложным: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Переводчиком признается лицо, свободно владеющее языком, знание которого необходимо для перевода, и назначенное в качестве такового дознавателем, следователем, прокурором или судом (ст. 59 УПК). Перевод </w:t>
      </w:r>
      <w:r w:rsidRPr="0021591E">
        <w:rPr>
          <w:color w:val="000000"/>
          <w:sz w:val="28"/>
          <w:szCs w:val="28"/>
        </w:rPr>
        <w:lastRenderedPageBreak/>
        <w:t>осуществляется в устной или письменной форме. Он может соответствовать (в полной мере) или не соответствовать существу переводимого текста с одного языка на другой. Последний из переводов уголовный закон называет неправильным и предусматривает в связи с этим ответственность по ст. 307 УК лишь в том случае, если на его осуществление возник умысел (заблаговременно или в процессе перевода). Иными словами, если переводчик произвел заведомо неполный или неточный перевод порученного текста, искажающий действительное содержание переданной устно, письменно или конклюдентно информации, имеющей существенное значение для разрешения дела.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Некомпетентность переводчика, приведшая к ошибкам в переводе текста не свидетельствует о заведомости осуществления неправильного перевода и исключает применение в отношение этого люда ст. 307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Перечисленные специальные субъекты преступного посягательства являются не только физическими вменяемыми лицами, но и достигшими к моменту совершения преступления 16-летнего возраста.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Внешний аспект преступного проявления выражается в осуществлении свидетелем, потерпевшим, экспертом, специалистом или переводчиком какого-либо из указанных действий в суде или при производстве предварительного расследования.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Таким образом, для квалификации деяния как преступления по ст. 307 УК важное значение имеет время его совершения; период судебного разбирательства или предварительного расследования.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Судебное разбирательство по общему правилу может осуществляться федеральными, конституционными (уставными) судами и мировыми судьями в пределах их компетенции по конституционным, гражданским, административным и уголовным делам (см. ст. 1,4 Федерального конституционного закона от 31.12.1996 № 1-ФКЗ «О судебной системе Российской Федерации» (в ред. от 05:04.2005). Вместе с тем трудно представить возможность оценивания показаний, заключения или перевода в </w:t>
      </w:r>
      <w:r w:rsidRPr="0021591E">
        <w:rPr>
          <w:color w:val="000000"/>
          <w:sz w:val="28"/>
          <w:szCs w:val="28"/>
        </w:rPr>
        <w:lastRenderedPageBreak/>
        <w:t>качестве заведомо ложных конституционных и уставных судах РФ, поскольку таковые не рассматривают дела в порядке обшей юрисдикции, а решают вопросы компетентного правотворчества: разбирают дела о. соответствии Конституции РФ (конституции или уставу субъекта РФ нормативных правовых актов, дают правовую оценку последним).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 Предварительное расследование проводится дознавателями (органов внутренних дел и прочих органов исполнительной власти, наделенных полномочиями по осуществлению оперативно-розыскной деятельности, службы судебных приставов, воинских частей, соединений, военных учреждений или гарнизонов, органов государственной противопожарной службы и т.д., а также следователями прокуратуры, органов федеральной службы безопасности, органов внутренних дел (ст. 140,151 УПК).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Под производством предварительного расследования подразумевается предшествующий судебному разбирательству процесс сбора и проверки относимых, допустимых, достоверных и достаточных, фактических данных по рассматриваемому делу. Иными словами, сбор и проверка данных об обстоятельствах, подлежащих доказыванию по делу.</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Для квалификации деяния как преступления важно, чтобы заведомо ложные показания заключение или неправильный перевод были произведены в промежутке времени от возбуждения производства по делу до момента удаления суда в совещательную комнату для принятия решения по делу.</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составы преступления являются «формальными». Преступление окончено (составами) в момент дачи не соответствующей действительности информации во время предварительного расследования, при подписании протокола допроса свидетелем, потерпевшим, экспертом или специалистом. В суде при публичной устной даче показаний, передаче в судебном заседании к рассмотрению подписанных документов (показаний, заключения, текста перевода).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Субъективная сторона составов преступления характеризуется виной в форме умысла, причем прямого. Правоприменителю достаточно установить: </w:t>
      </w:r>
      <w:r w:rsidRPr="0021591E">
        <w:rPr>
          <w:color w:val="000000"/>
          <w:sz w:val="28"/>
          <w:szCs w:val="28"/>
        </w:rPr>
        <w:lastRenderedPageBreak/>
        <w:t>а) свидетель, потерпевший, эксперт или специалист осознает то, что дает показания, заведомо не соответствующие действительности, и желает поступить именно таким образом;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эксперт осознает, что вынесенное им заключение, а переводчик -- что произведенный им перевод содержат не соответствующие действительности сведения или не содержат необходимых для верного разрешения дела сведений, и желают произвести соответственно данные заключение и перевод.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Квалифицирующие признаки закреплены в ч. 2 ст. 299 УК: обвинение лица в совершении тяжкого или особо тяжкого преступления (см. ч. 4, 5 ст. 15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совершаемые лицами, к которым применяются меры правового принуждения, рассмотрим на примере побега из места лишения свободы, из-под ареста или из-под стражи.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Побег из места лишения свободы, Из-под ареста или из-под стражи -- это предусмотренное ст. 313 УК противоправное умышленное общественно опасное действие, посягающее на интересы правосудия и подзывающее авторитет следственно-судебных или уголовно-исполнительных органов.</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преступления заключается в противодействии виновным исполнению наказания или мерам процессуального принуждения и подрыве этим деятельности по осуществлению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313 УК состоит из трех частей, отражающих основной (ч. 1), квалифицированный (ч. 2) и особо квалифицированный (ч. 3) составы преступления и выражающих деяния, относящиеся к категории преступлений средней тяжести (ч. 1, 2) и тяжких (ч. 3).</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Основные объекты преступного посягательства -- интересы правосудия, авторитет органов уголовно-исполнительной системы и предварительного расследования. Факультативные объекты -- установленный законом порядок исполнения наказания в виде лишения свободы, порядок содержания под стражей подозреваемых и обвиняемых в совершении преступлений, а также здоровье потерпевшего.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Объективная сторона составов преступления выражается в форме действия, заключающегося в побеге из места лишения свободы, из-под ареста или из-под стражи лица, отбывающего наказание или находящегося в предварительном заключении.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Побегом признается самовольное оставление осужденным, подозреваемый или обвиняемым исправительного учреждения, изолятора, изолятора временного содержания, транспортного средства время перевозки данного лица, а также оставление им конвоя во время производства следственного действия 'или осуществления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характеру рассматриваемое преступление относится к категории длящихся, считается прекращенным в момент задержания виновного или его явки с повинной.</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основной (ч. ,1 ст. 313 УК) квалификацией составы преступления являются «формальными». Преступление окончено (составами) в момент оставления осужденным, подозреваемым или обвиняемым исправительной колонии, следственного изолятора, изолятора временного содержания (например, при преодолений внешнего ограждения инженерных сооружений, при отклонении от определенного маршрута, если осужденный расконвоирован); транспортного средства (во время перемещения); конвой в месте проведения следственного действия, препровождения в зал судебного заседания (из зала судебного заседания) и т.д.</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Особо квалифицированный состав (ч. 3 ст. 313УК) -- «формально- материальный».</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Состав преступления отсутствует, если побег совершен лицом, незаконно удерживаемым в месте лишения свободы, под арестом, под стражей.</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Обязательным для квалификации деяния как преступления может стать способ совершения; а) групповой (ч. 2 ст. 313 УК); б) применение насилия, опасного дня жизни или здоровья, либо угрозы применения такого насилия (ч. </w:t>
      </w:r>
      <w:r w:rsidRPr="0021591E">
        <w:rPr>
          <w:color w:val="000000"/>
          <w:sz w:val="28"/>
          <w:szCs w:val="28"/>
        </w:rPr>
        <w:lastRenderedPageBreak/>
        <w:t>3 ст. 313 УК); в) применение оружия или предметов, используемых в качестве оружия (ч. 3 ст. 313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233 УК субъект преступного посягательства - специальный, т.е. физическое вменяемое лицо, достигшее к моменту побега 16-летнего возраста: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осужденное лицо, в отношении которого вступил в законную силу обвинительный приговор суда;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содержащееся под стражей лицо, в отношении которого избрана мера пресечения в виде заключения под стражу в соответствии со ст. 108 УПК.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преступления характеризуется виной в форме умысла, причем прямого. Правоприменителю, как правило, достаточно установить: виновный осознает, что совершает побег из места лишения свободы, из-под ареста или из-под стражи, и желает его совершить.</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Квалифицирующие признаки закреплены в ч. 2 ст. 313 УК: группа лиц по предварительному сговору или организованная группа (см. ч. 2, 3 ст. 351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Особо квалифицирующие признаки закреплены в ч. 3 ст. 313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применение насилия, опасного для жизни или здоровья, либо с угрозой применения такого насилия предполагает причинение вреда здоровью (в том числе опасного для жизни) любого оказавшегося на пути беглеца человека, либо запугивание данного человека, (или лиц) возможностью осуществления указанного насилия);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применение оружия или предметов, используемых в качестве оружия (означает демонстрацию или использование по назначению оружия или иных предметов в качестве оружия как средства насилия при осуществлении побега).</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w:t>
      </w:r>
      <w:r>
        <w:rPr>
          <w:color w:val="000000"/>
          <w:sz w:val="28"/>
          <w:szCs w:val="28"/>
        </w:rPr>
        <w:t>.</w:t>
      </w:r>
      <w:r w:rsidRPr="0021591E">
        <w:rPr>
          <w:color w:val="000000"/>
          <w:sz w:val="28"/>
          <w:szCs w:val="28"/>
        </w:rPr>
        <w:t xml:space="preserve"> Преступления совершаемые иными лицами препятствующие осуществлению правосудия, рассмотрим на примере воспрепятствования осуществлению правосудия и производству предварительного расследования.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Воспрепятствование осуществлению правосудия или производству предварительного расследования -- это предусмотренное ст. 294 УК </w:t>
      </w:r>
      <w:r w:rsidRPr="0021591E">
        <w:rPr>
          <w:color w:val="000000"/>
          <w:sz w:val="28"/>
          <w:szCs w:val="28"/>
        </w:rPr>
        <w:lastRenderedPageBreak/>
        <w:t>противоправное умышленное общественно опасное действие, посягающее на установленную законом деятельность суда, прокурора, следователя или лица, производящего дознание, общественная опасность преступления заключается во вмешательстве в деятельность суда, прокурора, следователя, лица, производящего дознание, подрыве установленной законом деятельности по осуществлению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294 УК состоит из трех частей, отражающих основные альтернативные (ч. 1,2) и квалифицированный (ч. 3) составы преступления и выражающих умышленные деяния, относящиеся к категории преступлений небольшой (ч. 1, 2) и средней (ч. 3) тяжести.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Основные объекты преступного посягательства -- интересы правосудия, авторитет и установленная законом деятельность органов суда, прокуратуры, органов следствия или дознания. Дополнительный объект -- интересы потерпевшего.</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преступления выражается в форме действия, заключающегося во вмешательстве в какой бы то ни было форме в деятельность суда (ч. 1 ст. 294 УК), деятельность прокурора, следователя или лица, производящего дознание (ч. 2 ст. 294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Вмешательство -- это любое противоречащее закону воздействие физического лица на судью, прокурора; следователя; лица, производящего дознание, с целью оказания влияния на принимаемые ими решения по рассматриваемым делам.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Деятельность суда предполагает реализацию судебной власти с помощью привлекаемых для этого судей первой, кассационной (второй) или надзорной инстанций в пределах их компетенции, а также присяжных, арбитражных заседателей для осуществления правосудия.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Деятельность прокурора выражается в осуществлении должностным лицом Генеральной прокуратуры РФ, прокуратур республик в составе РФ областей, городов, районов, военных и транспортных подразделений в </w:t>
      </w:r>
      <w:r w:rsidRPr="0021591E">
        <w:rPr>
          <w:color w:val="000000"/>
          <w:sz w:val="28"/>
          <w:szCs w:val="28"/>
        </w:rPr>
        <w:lastRenderedPageBreak/>
        <w:t>пределах своей компетенции надзора за исполнением законов, в том числе органами дознания и предварительного следствия,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Деятельность следователя заключается в проведении должностным лицом прокуратуры, органа внутренних дел, федеральной службы безопасности в пределах своей компетенции предварительного следствия по уголовному делу.</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Деятельность лица, производящего дознание, состоит в проведении должностным лицом органа внутренних дел, подразделения Вооруженных Сил России, органа Федеральной службы безопасности, органа Государственной противопожарной службы, таможенного органа и других структур в пределах своей компетенции необходимых оперативно-розыскных и иных предусмотренных уголовно-процессуальным законом мер для предупреждения, пресечения, раскрытия, расследования преступлений и установления лиц, их совершивших.</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составы преступления являются «формальными». Преступление окончено (составами) в момент совершения хотя бы одного из действий по вмешательству в деятельность названных органа или лиц. При этом не имеет значения, повлияют или не повлияют данные действия на принятие решения судом, прокурором, следователем, лицом, производящим дознание.</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Указанные действия могут быть выражены в просьбах, требованиях, советах, уговорах, обещаниях материальных или нематериальных благ.</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вмешательство сопряжено с насилием, то преступление следует квалифицировать по совокупности ст. 294 УК и соответствующей статьи УК, предусматривающей ответственность за преступление против личности.</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же вмешательство связано с подкупом (перешедшим рамки обещаний), то преступное деяние надлежит квалифицировать по совокупности ст. 294 и 291 УК.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Условие совершения преступления имеет значение для квалификации деяния по ч. 3 ст. 294 УК, если вмешательство в деятельность суда, прокурора, </w:t>
      </w:r>
      <w:r w:rsidRPr="0021591E">
        <w:rPr>
          <w:color w:val="000000"/>
          <w:sz w:val="28"/>
          <w:szCs w:val="28"/>
        </w:rPr>
        <w:lastRenderedPageBreak/>
        <w:t>следователя, лица, производящего дознание, сопряжено с использованием виновным своего служебного положения (квалифицирующий признак),</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преступного посягательства, как правило, общий, т.е. физическое вменяемое лицо, достигшее к моменту совершения преступления 16-летнего возраста. В квалифицированном составе преступления (ч. 3 ст. 294 УК) субъект наделен дополнительным (специальным) признаком -- служебным положением, которое он использует при совершении данного преступления.</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преступления характеризуется виной в форме умысла, причем прямого. Правоприменителю достаточно установить: виновное лицо осознает, что оно противозаконно вмешивается в деятельность суда, прокурора, следователя, лица, производящего дознание (виновный выходит за установленные законом рамки, не ограничивается написанием жалоб, ходатайств, предоставлением доказательств по делу в указанные органы и указанным лицам), и желает поступить именно таким противозаконным образом.</w:t>
      </w:r>
    </w:p>
    <w:p w:rsidR="00DF0202" w:rsidRPr="0021591E" w:rsidRDefault="00DF0202" w:rsidP="00DF02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Обязательным для квалификации деяния как преступления является цель его совершения -- воспрепятствование осуществлению правосудия (ч. 1,3 ст. 294 УК), а также всестороннему, полному и объективному расследованию по делу (ч. 2,З ст. 294 УК).</w:t>
      </w:r>
    </w:p>
    <w:p w:rsidR="00DF0202" w:rsidRDefault="00DF0202" w:rsidP="00DF0202">
      <w:pPr>
        <w:pStyle w:val="a3"/>
        <w:shd w:val="clear" w:color="auto" w:fill="FFFFFF"/>
        <w:spacing w:before="0" w:beforeAutospacing="0" w:after="0" w:afterAutospacing="0" w:line="360" w:lineRule="auto"/>
        <w:ind w:firstLine="709"/>
        <w:jc w:val="both"/>
        <w:rPr>
          <w:b/>
          <w:color w:val="000000"/>
          <w:sz w:val="28"/>
          <w:szCs w:val="28"/>
        </w:rPr>
      </w:pPr>
    </w:p>
    <w:p w:rsidR="00DF0202" w:rsidRDefault="00DF0202" w:rsidP="00DF0202">
      <w:pPr>
        <w:pStyle w:val="a3"/>
        <w:shd w:val="clear" w:color="auto" w:fill="FFFFFF"/>
        <w:spacing w:before="0" w:beforeAutospacing="0" w:after="0" w:afterAutospacing="0" w:line="360" w:lineRule="auto"/>
        <w:ind w:firstLine="709"/>
        <w:jc w:val="both"/>
        <w:rPr>
          <w:b/>
          <w:color w:val="000000"/>
          <w:sz w:val="28"/>
          <w:szCs w:val="28"/>
        </w:rPr>
      </w:pPr>
    </w:p>
    <w:p w:rsidR="00DF0202" w:rsidRDefault="00DF0202" w:rsidP="00DF0202">
      <w:pPr>
        <w:pStyle w:val="a3"/>
        <w:shd w:val="clear" w:color="auto" w:fill="FFFFFF"/>
        <w:spacing w:before="0" w:beforeAutospacing="0" w:after="0" w:afterAutospacing="0" w:line="360" w:lineRule="auto"/>
        <w:ind w:firstLine="709"/>
        <w:jc w:val="both"/>
        <w:rPr>
          <w:b/>
          <w:color w:val="000000"/>
          <w:sz w:val="28"/>
          <w:szCs w:val="28"/>
        </w:rPr>
      </w:pP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5E7"/>
    <w:rsid w:val="007443CC"/>
    <w:rsid w:val="00C965E7"/>
    <w:rsid w:val="00DF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06D2D-94E1-4F77-8CD9-A10028FD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F020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4270</Words>
  <Characters>24340</Characters>
  <Application>Microsoft Office Word</Application>
  <DocSecurity>0</DocSecurity>
  <Lines>202</Lines>
  <Paragraphs>57</Paragraphs>
  <ScaleCrop>false</ScaleCrop>
  <Company/>
  <LinksUpToDate>false</LinksUpToDate>
  <CharactersWithSpaces>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2023-11-21T11:24:00Z</dcterms:created>
  <dcterms:modified xsi:type="dcterms:W3CDTF">2023-11-21T11:24:00Z</dcterms:modified>
</cp:coreProperties>
</file>